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76283A6">
      <w:pPr>
        <w:bidi w:val="0"/>
        <w:jc w:val="center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Iglesia Bíblica Punta Cana</w:t>
      </w:r>
    </w:p>
    <w:p w14:paraId="204D9C15">
      <w:pPr>
        <w:bidi w:val="0"/>
        <w:jc w:val="center"/>
        <w:rPr>
          <w:rFonts w:hint="default" w:ascii="Times New Roman" w:hAnsi="Times New Roman" w:cs="Times New Roman"/>
          <w:sz w:val="18"/>
          <w:szCs w:val="18"/>
        </w:rPr>
      </w:pPr>
      <w:r>
        <w:rPr>
          <w:rFonts w:hint="default" w:ascii="Times New Roman" w:hAnsi="Times New Roman" w:cs="Times New Roman"/>
          <w:sz w:val="24"/>
          <w:szCs w:val="24"/>
        </w:rPr>
        <w:t>Serie: Efesios — Bajo el Señorío de Cristo</w:t>
      </w:r>
      <w:r>
        <w:rPr>
          <w:rFonts w:hint="default" w:ascii="Times New Roman" w:hAnsi="Times New Roman" w:cs="Times New Roman"/>
          <w:sz w:val="24"/>
          <w:szCs w:val="24"/>
        </w:rPr>
        <w:br w:type="textWrapping"/>
      </w:r>
      <w:r>
        <w:rPr>
          <w:rFonts w:hint="default" w:ascii="Times New Roman" w:hAnsi="Times New Roman" w:cs="Times New Roman"/>
          <w:b/>
          <w:bCs/>
          <w:sz w:val="28"/>
          <w:szCs w:val="28"/>
        </w:rPr>
        <w:t>Sermón: La Nueva Vida se Hace Visible</w:t>
      </w:r>
      <w:r>
        <w:rPr>
          <w:rFonts w:hint="default" w:ascii="Times New Roman" w:hAnsi="Times New Roman" w:cs="Times New Roman"/>
          <w:sz w:val="24"/>
          <w:szCs w:val="24"/>
        </w:rPr>
        <w:t xml:space="preserve"> — 2 de 2</w:t>
      </w:r>
      <w:r>
        <w:rPr>
          <w:rFonts w:hint="default" w:ascii="Times New Roman" w:hAnsi="Times New Roman" w:cs="Times New Roman"/>
          <w:sz w:val="24"/>
          <w:szCs w:val="24"/>
        </w:rPr>
        <w:br w:type="textWrapping"/>
      </w:r>
      <w:r>
        <w:rPr>
          <w:rFonts w:hint="default" w:ascii="Times New Roman" w:hAnsi="Times New Roman" w:cs="Times New Roman"/>
          <w:sz w:val="24"/>
          <w:szCs w:val="24"/>
        </w:rPr>
        <w:t>Efesios 4:25–32</w:t>
      </w:r>
      <w:r>
        <w:rPr>
          <w:rFonts w:hint="default" w:ascii="Times New Roman" w:hAnsi="Times New Roman" w:cs="Times New Roman"/>
          <w:sz w:val="24"/>
          <w:szCs w:val="24"/>
        </w:rPr>
        <w:br w:type="textWrapping"/>
      </w:r>
      <w:r>
        <w:rPr>
          <w:rFonts w:hint="default" w:ascii="Times New Roman" w:hAnsi="Times New Roman" w:cs="Times New Roman"/>
          <w:sz w:val="18"/>
          <w:szCs w:val="18"/>
        </w:rPr>
        <w:t>Domingo 23 de agosto de 2026</w:t>
      </w:r>
      <w:r>
        <w:rPr>
          <w:rFonts w:hint="default" w:ascii="Times New Roman" w:hAnsi="Times New Roman" w:cs="Times New Roman"/>
          <w:sz w:val="18"/>
          <w:szCs w:val="18"/>
        </w:rPr>
        <w:br w:type="textWrapping"/>
      </w:r>
    </w:p>
    <w:p w14:paraId="2E4E232E">
      <w:pPr>
        <w:bidi w:val="0"/>
        <w:jc w:val="center"/>
        <w:rPr>
          <w:rFonts w:hint="default" w:ascii="Times New Roman" w:hAnsi="Times New Roman" w:cs="Times New Roman"/>
          <w:b/>
          <w:bCs/>
          <w:sz w:val="32"/>
          <w:szCs w:val="32"/>
        </w:rPr>
      </w:pPr>
      <w:r>
        <w:rPr>
          <w:rFonts w:hint="default" w:ascii="Times New Roman" w:hAnsi="Times New Roman" w:cs="Times New Roman"/>
          <w:b/>
          <w:bCs/>
          <w:sz w:val="32"/>
          <w:szCs w:val="32"/>
        </w:rPr>
        <w:t>Bosquejo para Tomar Notas</w:t>
      </w:r>
    </w:p>
    <w:p w14:paraId="4E000D02">
      <w:pPr>
        <w:bidi w:val="0"/>
        <w:rPr>
          <w:rFonts w:hint="default" w:ascii="Times New Roman" w:hAnsi="Times New Roman" w:cs="Times New Roman"/>
          <w:sz w:val="24"/>
          <w:szCs w:val="24"/>
        </w:rPr>
      </w:pPr>
    </w:p>
    <w:p w14:paraId="63633A4B">
      <w:pPr>
        <w:bidi w:val="0"/>
        <w:rPr>
          <w:rFonts w:hint="default" w:ascii="Times New Roman" w:hAnsi="Times New Roman" w:cs="Times New Roman"/>
          <w:sz w:val="24"/>
          <w:szCs w:val="24"/>
        </w:rPr>
      </w:pPr>
    </w:p>
    <w:p w14:paraId="7D6BCFCB">
      <w:pPr>
        <w:bidi w:val="0"/>
        <w:rPr>
          <w:rFonts w:hint="default" w:ascii="Times New Roman" w:hAnsi="Times New Roman" w:cs="Times New Roman"/>
          <w:sz w:val="24"/>
          <w:szCs w:val="24"/>
        </w:rPr>
      </w:pPr>
    </w:p>
    <w:p w14:paraId="5B36B4C9">
      <w:pPr>
        <w:bidi w:val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¿Qué ha hecho Dios para que podamos vivir de esta manera?</w:t>
      </w:r>
    </w:p>
    <w:p w14:paraId="52AAE129">
      <w:pPr>
        <w:bidi w:val="0"/>
        <w:rPr>
          <w:rFonts w:hint="default" w:ascii="Times New Roman" w:hAnsi="Times New Roman" w:cs="Times New Roman"/>
          <w:sz w:val="24"/>
          <w:szCs w:val="24"/>
        </w:rPr>
      </w:pPr>
    </w:p>
    <w:p w14:paraId="03AC1F5C">
      <w:pPr>
        <w:bidi w:val="0"/>
        <w:rPr>
          <w:rFonts w:hint="default" w:ascii="Times New Roman" w:hAnsi="Times New Roman" w:cs="Times New Roman"/>
          <w:sz w:val="24"/>
          <w:szCs w:val="24"/>
        </w:rPr>
      </w:pPr>
    </w:p>
    <w:p w14:paraId="46E166CD">
      <w:pPr>
        <w:numPr>
          <w:ilvl w:val="0"/>
          <w:numId w:val="1"/>
        </w:numPr>
        <w:bidi w:val="0"/>
        <w:ind w:left="425" w:leftChars="0" w:hanging="425" w:firstLineChars="0"/>
        <w:rPr>
          <w:rFonts w:hint="default" w:ascii="Times New Roman" w:hAnsi="Times New Roman" w:cs="Times New Roman"/>
          <w:b/>
          <w:bCs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</w:rPr>
        <w:t>Dios nos hizo miembros unos de otros — v. 25</w:t>
      </w:r>
    </w:p>
    <w:p w14:paraId="5B7AB9B7">
      <w:pPr>
        <w:bidi w:val="0"/>
        <w:rPr>
          <w:rFonts w:hint="default" w:ascii="Times New Roman" w:hAnsi="Times New Roman" w:cs="Times New Roman"/>
          <w:i/>
          <w:iCs/>
          <w:sz w:val="24"/>
          <w:szCs w:val="24"/>
        </w:rPr>
      </w:pPr>
      <w:r>
        <w:rPr>
          <w:rFonts w:hint="default" w:ascii="Times New Roman" w:hAnsi="Times New Roman" w:cs="Times New Roman"/>
          <w:i/>
          <w:iCs/>
          <w:sz w:val="24"/>
          <w:szCs w:val="24"/>
        </w:rPr>
        <w:t>“…porque somos miembros los unos de los otros”.</w:t>
      </w:r>
    </w:p>
    <w:p w14:paraId="6672D129">
      <w:pPr>
        <w:bidi w:val="0"/>
        <w:rPr>
          <w:rFonts w:hint="default" w:ascii="Times New Roman" w:hAnsi="Times New Roman" w:cs="Times New Roman"/>
          <w:sz w:val="24"/>
          <w:szCs w:val="24"/>
        </w:rPr>
      </w:pPr>
    </w:p>
    <w:p w14:paraId="5A982B7D">
      <w:pPr>
        <w:bidi w:val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Cristo no solamente me salvó; me incorporó a un pueblo.</w:t>
      </w:r>
    </w:p>
    <w:p w14:paraId="4649FD40">
      <w:pPr>
        <w:bidi w:val="0"/>
        <w:rPr>
          <w:rFonts w:hint="default" w:ascii="Times New Roman" w:hAnsi="Times New Roman" w:cs="Times New Roman"/>
          <w:sz w:val="24"/>
          <w:szCs w:val="24"/>
        </w:rPr>
      </w:pPr>
    </w:p>
    <w:p w14:paraId="070B117C">
      <w:pPr>
        <w:bidi w:val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¿Estoy tratando como extraño a alguien que Cristo hizo miembro conmigo del mismo cuerpo?</w:t>
      </w:r>
    </w:p>
    <w:p w14:paraId="7185BFFE">
      <w:pPr>
        <w:bidi w:val="0"/>
        <w:rPr>
          <w:rFonts w:hint="default" w:ascii="Times New Roman" w:hAnsi="Times New Roman" w:cs="Times New Roman"/>
          <w:sz w:val="24"/>
          <w:szCs w:val="24"/>
        </w:rPr>
      </w:pPr>
    </w:p>
    <w:p w14:paraId="59FD138B">
      <w:pPr>
        <w:numPr>
          <w:ilvl w:val="0"/>
          <w:numId w:val="1"/>
        </w:numPr>
        <w:bidi w:val="0"/>
        <w:ind w:left="425" w:leftChars="0" w:hanging="425" w:firstLineChars="0"/>
        <w:rPr>
          <w:rFonts w:hint="default" w:ascii="Times New Roman" w:hAnsi="Times New Roman" w:cs="Times New Roman"/>
          <w:b/>
          <w:bCs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</w:rPr>
        <w:t>Dios nos puso en una guerra que debemos reconocer — vv. 26–27</w:t>
      </w:r>
    </w:p>
    <w:p w14:paraId="03C6F701">
      <w:pPr>
        <w:bidi w:val="0"/>
        <w:rPr>
          <w:rFonts w:hint="default" w:ascii="Times New Roman" w:hAnsi="Times New Roman" w:cs="Times New Roman"/>
          <w:i/>
          <w:iCs/>
          <w:sz w:val="24"/>
          <w:szCs w:val="24"/>
        </w:rPr>
      </w:pPr>
      <w:r>
        <w:rPr>
          <w:rFonts w:hint="default" w:ascii="Times New Roman" w:hAnsi="Times New Roman" w:cs="Times New Roman"/>
          <w:i/>
          <w:iCs/>
          <w:sz w:val="24"/>
          <w:szCs w:val="24"/>
        </w:rPr>
        <w:t>“…ni den oportunidad al diablo”.</w:t>
      </w:r>
    </w:p>
    <w:p w14:paraId="00A80DBD">
      <w:pPr>
        <w:bidi w:val="0"/>
        <w:rPr>
          <w:rFonts w:hint="default" w:ascii="Times New Roman" w:hAnsi="Times New Roman" w:cs="Times New Roman"/>
          <w:sz w:val="24"/>
          <w:szCs w:val="24"/>
        </w:rPr>
      </w:pPr>
    </w:p>
    <w:p w14:paraId="0CCB9F13">
      <w:pPr>
        <w:bidi w:val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Nuestros conflictos siempre tienen una dimensión espiritual.</w:t>
      </w:r>
    </w:p>
    <w:p w14:paraId="73DE94A3">
      <w:pPr>
        <w:bidi w:val="0"/>
        <w:rPr>
          <w:rFonts w:hint="default" w:ascii="Times New Roman" w:hAnsi="Times New Roman" w:cs="Times New Roman"/>
          <w:sz w:val="24"/>
          <w:szCs w:val="24"/>
        </w:rPr>
      </w:pPr>
    </w:p>
    <w:p w14:paraId="21CC14A0">
      <w:pPr>
        <w:bidi w:val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Mi hermano no es mi enemigo.</w:t>
      </w:r>
    </w:p>
    <w:p w14:paraId="78987D7C">
      <w:pPr>
        <w:bidi w:val="0"/>
        <w:rPr>
          <w:rFonts w:hint="default" w:ascii="Times New Roman" w:hAnsi="Times New Roman" w:cs="Times New Roman"/>
          <w:sz w:val="24"/>
          <w:szCs w:val="24"/>
        </w:rPr>
      </w:pPr>
    </w:p>
    <w:p w14:paraId="132EAB8B">
      <w:pPr>
        <w:bidi w:val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¿A quién estoy favoreciendo con la manera en que estoy respondiendo?</w:t>
      </w:r>
    </w:p>
    <w:p w14:paraId="0BD27935">
      <w:pPr>
        <w:bidi w:val="0"/>
        <w:rPr>
          <w:rFonts w:hint="default" w:ascii="Times New Roman" w:hAnsi="Times New Roman" w:cs="Times New Roman"/>
          <w:sz w:val="24"/>
          <w:szCs w:val="24"/>
        </w:rPr>
      </w:pPr>
    </w:p>
    <w:p w14:paraId="186AD50A">
      <w:pPr>
        <w:numPr>
          <w:ilvl w:val="0"/>
          <w:numId w:val="1"/>
        </w:numPr>
        <w:bidi w:val="0"/>
        <w:ind w:left="425" w:leftChars="0" w:hanging="425" w:firstLineChars="0"/>
        <w:rPr>
          <w:rFonts w:hint="default" w:ascii="Times New Roman" w:hAnsi="Times New Roman" w:cs="Times New Roman"/>
          <w:b/>
          <w:bCs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</w:rPr>
        <w:t>Dios mismo habita en medio de esta nueva vida — vv. 29–30</w:t>
      </w:r>
    </w:p>
    <w:p w14:paraId="6A4DB331">
      <w:pPr>
        <w:bidi w:val="0"/>
        <w:rPr>
          <w:rFonts w:hint="default" w:ascii="Times New Roman" w:hAnsi="Times New Roman" w:cs="Times New Roman"/>
          <w:i/>
          <w:iCs/>
          <w:sz w:val="24"/>
          <w:szCs w:val="24"/>
        </w:rPr>
      </w:pPr>
      <w:r>
        <w:rPr>
          <w:rFonts w:hint="default" w:ascii="Times New Roman" w:hAnsi="Times New Roman" w:cs="Times New Roman"/>
          <w:i/>
          <w:iCs/>
          <w:sz w:val="24"/>
          <w:szCs w:val="24"/>
        </w:rPr>
        <w:t>“…no entristezcan al Espíritu Santo de Dios, por el cual fueron sellados para el día de la redención”.</w:t>
      </w:r>
    </w:p>
    <w:p w14:paraId="5B7AE1E1">
      <w:pPr>
        <w:bidi w:val="0"/>
        <w:rPr>
          <w:rFonts w:hint="default" w:ascii="Times New Roman" w:hAnsi="Times New Roman" w:cs="Times New Roman"/>
          <w:sz w:val="24"/>
          <w:szCs w:val="24"/>
        </w:rPr>
      </w:pPr>
    </w:p>
    <w:p w14:paraId="2F54B93B">
      <w:pPr>
        <w:bidi w:val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El Espíritu Santo es una Persona que puede ser entristecida.</w:t>
      </w:r>
    </w:p>
    <w:p w14:paraId="31791838">
      <w:pPr>
        <w:bidi w:val="0"/>
        <w:rPr>
          <w:rFonts w:hint="default" w:ascii="Times New Roman" w:hAnsi="Times New Roman" w:cs="Times New Roman"/>
          <w:sz w:val="24"/>
          <w:szCs w:val="24"/>
        </w:rPr>
      </w:pPr>
    </w:p>
    <w:p w14:paraId="704A7812">
      <w:pPr>
        <w:bidi w:val="0"/>
        <w:rPr>
          <w:rFonts w:hint="default" w:ascii="Times New Roman" w:hAnsi="Times New Roman" w:cs="Times New Roman"/>
          <w:sz w:val="24"/>
          <w:szCs w:val="24"/>
        </w:rPr>
      </w:pPr>
    </w:p>
    <w:p w14:paraId="288B53E9">
      <w:pPr>
        <w:bidi w:val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Precisamente el Espíritu que podemos entristecer es el Espíritu que nos selló.</w:t>
      </w:r>
    </w:p>
    <w:p w14:paraId="62EADC89">
      <w:pPr>
        <w:bidi w:val="0"/>
        <w:rPr>
          <w:rFonts w:hint="default" w:ascii="Times New Roman" w:hAnsi="Times New Roman" w:cs="Times New Roman"/>
          <w:sz w:val="24"/>
          <w:szCs w:val="24"/>
        </w:rPr>
      </w:pPr>
    </w:p>
    <w:p w14:paraId="1C96B3C3">
      <w:pPr>
        <w:bidi w:val="0"/>
        <w:rPr>
          <w:rFonts w:hint="default" w:ascii="Times New Roman" w:hAnsi="Times New Roman" w:cs="Times New Roman"/>
          <w:sz w:val="24"/>
          <w:szCs w:val="24"/>
        </w:rPr>
      </w:pPr>
    </w:p>
    <w:p w14:paraId="4C53E931">
      <w:pPr>
        <w:bidi w:val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Ese sello apunta hacia un día que todavía viene.</w:t>
      </w:r>
    </w:p>
    <w:p w14:paraId="6EA1DF19">
      <w:pPr>
        <w:bidi w:val="0"/>
        <w:rPr>
          <w:rFonts w:hint="default" w:ascii="Times New Roman" w:hAnsi="Times New Roman" w:cs="Times New Roman"/>
          <w:sz w:val="24"/>
          <w:szCs w:val="24"/>
        </w:rPr>
      </w:pPr>
    </w:p>
    <w:p w14:paraId="54A9C750">
      <w:pPr>
        <w:bidi w:val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¿Cómo trataría a mi hermano si recordara que Dios mismo está presente y le importa cómo lo trato?</w:t>
      </w:r>
    </w:p>
    <w:p w14:paraId="52EA6A82">
      <w:pPr>
        <w:bidi w:val="0"/>
        <w:rPr>
          <w:rFonts w:hint="default" w:ascii="Times New Roman" w:hAnsi="Times New Roman" w:cs="Times New Roman"/>
          <w:sz w:val="24"/>
          <w:szCs w:val="24"/>
        </w:rPr>
      </w:pPr>
    </w:p>
    <w:p w14:paraId="11D31643">
      <w:pPr>
        <w:numPr>
          <w:ilvl w:val="0"/>
          <w:numId w:val="1"/>
        </w:numPr>
        <w:bidi w:val="0"/>
        <w:ind w:left="425" w:leftChars="0" w:hanging="425" w:firstLineChars="0"/>
        <w:rPr>
          <w:rFonts w:hint="default" w:ascii="Times New Roman" w:hAnsi="Times New Roman" w:cs="Times New Roman"/>
          <w:b/>
          <w:bCs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</w:rPr>
        <w:t>Dios nos trató primero con la gracia que ahora nos manda extender — vv. 31–32</w:t>
      </w:r>
    </w:p>
    <w:p w14:paraId="054D3987">
      <w:pPr>
        <w:bidi w:val="0"/>
        <w:rPr>
          <w:rFonts w:hint="default" w:ascii="Times New Roman" w:hAnsi="Times New Roman" w:cs="Times New Roman"/>
          <w:i/>
          <w:iCs/>
          <w:sz w:val="24"/>
          <w:szCs w:val="24"/>
        </w:rPr>
      </w:pPr>
      <w:r>
        <w:rPr>
          <w:rFonts w:hint="default" w:ascii="Times New Roman" w:hAnsi="Times New Roman" w:cs="Times New Roman"/>
          <w:i/>
          <w:iCs/>
          <w:sz w:val="24"/>
          <w:szCs w:val="24"/>
        </w:rPr>
        <w:t>“…perdonándose unos a otros, así como también Dios los perdonó en Cristo”.</w:t>
      </w:r>
    </w:p>
    <w:p w14:paraId="0B9B2051">
      <w:pPr>
        <w:bidi w:val="0"/>
        <w:rPr>
          <w:rFonts w:hint="default" w:ascii="Times New Roman" w:hAnsi="Times New Roman" w:cs="Times New Roman"/>
          <w:sz w:val="24"/>
          <w:szCs w:val="24"/>
        </w:rPr>
      </w:pPr>
    </w:p>
    <w:p w14:paraId="1308CF69">
      <w:pPr>
        <w:bidi w:val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El evangelio cambia la posición desde la cual miro a mi hermano.</w:t>
      </w:r>
    </w:p>
    <w:p w14:paraId="02942286">
      <w:pPr>
        <w:bidi w:val="0"/>
        <w:rPr>
          <w:rFonts w:hint="default" w:ascii="Times New Roman" w:hAnsi="Times New Roman" w:cs="Times New Roman"/>
          <w:sz w:val="24"/>
          <w:szCs w:val="24"/>
        </w:rPr>
      </w:pPr>
    </w:p>
    <w:p w14:paraId="4292A3F0">
      <w:pPr>
        <w:bidi w:val="0"/>
        <w:rPr>
          <w:rFonts w:hint="default" w:ascii="Times New Roman" w:hAnsi="Times New Roman" w:cs="Times New Roman"/>
          <w:sz w:val="24"/>
          <w:szCs w:val="24"/>
        </w:rPr>
      </w:pPr>
    </w:p>
    <w:p w14:paraId="75434B5C">
      <w:pPr>
        <w:bidi w:val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Dios no minimizó nuestra deuda.</w:t>
      </w:r>
    </w:p>
    <w:p w14:paraId="47C43C7E">
      <w:pPr>
        <w:bidi w:val="0"/>
        <w:rPr>
          <w:rFonts w:hint="default" w:ascii="Times New Roman" w:hAnsi="Times New Roman" w:cs="Times New Roman"/>
          <w:sz w:val="24"/>
          <w:szCs w:val="24"/>
        </w:rPr>
      </w:pPr>
    </w:p>
    <w:p w14:paraId="54A22367">
      <w:pPr>
        <w:bidi w:val="0"/>
        <w:rPr>
          <w:rFonts w:hint="default" w:ascii="Times New Roman" w:hAnsi="Times New Roman" w:cs="Times New Roman"/>
          <w:sz w:val="24"/>
          <w:szCs w:val="24"/>
        </w:rPr>
      </w:pPr>
    </w:p>
    <w:p w14:paraId="59DA6923">
      <w:pPr>
        <w:bidi w:val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La gracia recibida se convierte en gracia extendida.</w:t>
      </w:r>
    </w:p>
    <w:p w14:paraId="7B0AFC30">
      <w:pPr>
        <w:bidi w:val="0"/>
        <w:rPr>
          <w:rFonts w:hint="default" w:ascii="Times New Roman" w:hAnsi="Times New Roman" w:cs="Times New Roman"/>
          <w:sz w:val="24"/>
          <w:szCs w:val="24"/>
        </w:rPr>
      </w:pPr>
    </w:p>
    <w:p w14:paraId="67BC34A8">
      <w:pPr>
        <w:bidi w:val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¿Qué deuda de mi hermano sigo intentando cobrar después de contemplar la deuda que Dios me perdonó en Cristo?</w:t>
      </w:r>
    </w:p>
    <w:p w14:paraId="2D46B0FC">
      <w:pPr>
        <w:bidi w:val="0"/>
        <w:rPr>
          <w:rFonts w:hint="default" w:ascii="Times New Roman" w:hAnsi="Times New Roman" w:cs="Times New Roman"/>
          <w:sz w:val="24"/>
          <w:szCs w:val="24"/>
        </w:rPr>
      </w:pPr>
    </w:p>
    <w:p w14:paraId="73EE90BF">
      <w:pPr>
        <w:numPr>
          <w:ilvl w:val="0"/>
          <w:numId w:val="2"/>
        </w:numPr>
        <w:bidi w:val="0"/>
        <w:ind w:left="420" w:leftChars="0" w:hanging="420" w:firstLineChars="0"/>
        <w:rPr>
          <w:rFonts w:hint="default" w:ascii="Times New Roman" w:hAnsi="Times New Roman" w:cs="Times New Roman"/>
          <w:b/>
          <w:bCs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</w:rPr>
        <w:t>Aplicación</w:t>
      </w:r>
    </w:p>
    <w:p w14:paraId="0DFD2051">
      <w:pPr>
        <w:bidi w:val="0"/>
        <w:rPr>
          <w:rFonts w:hint="default" w:ascii="Times New Roman" w:hAnsi="Times New Roman" w:cs="Times New Roman"/>
          <w:sz w:val="24"/>
          <w:szCs w:val="24"/>
        </w:rPr>
      </w:pPr>
    </w:p>
    <w:p w14:paraId="2ED529CC">
      <w:pPr>
        <w:numPr>
          <w:ilvl w:val="0"/>
          <w:numId w:val="3"/>
        </w:numPr>
        <w:bidi w:val="0"/>
        <w:ind w:left="425" w:leftChars="0" w:hanging="425" w:firstLineChars="0"/>
        <w:rPr>
          <w:rFonts w:hint="default" w:ascii="Times New Roman" w:hAnsi="Times New Roman" w:cs="Times New Roman"/>
          <w:b/>
          <w:bCs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</w:rPr>
        <w:t>¿Cómo puede esta porción ayudarme a honrar a Dios en mis relaciones?</w:t>
      </w:r>
    </w:p>
    <w:p w14:paraId="074239AF">
      <w:pPr>
        <w:bidi w:val="0"/>
        <w:rPr>
          <w:rFonts w:hint="default" w:ascii="Times New Roman" w:hAnsi="Times New Roman" w:cs="Times New Roman"/>
          <w:sz w:val="24"/>
          <w:szCs w:val="24"/>
        </w:rPr>
      </w:pPr>
    </w:p>
    <w:p w14:paraId="2B76B1E1">
      <w:pPr>
        <w:bidi w:val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A la luz de todo lo que Dios ha hecho conmigo, ¿qué tendría que cambiar en mi manera de tratar a esta persona para que Dios sea honrado?</w:t>
      </w:r>
    </w:p>
    <w:p w14:paraId="224B1008">
      <w:pPr>
        <w:bidi w:val="0"/>
        <w:rPr>
          <w:rFonts w:hint="default" w:ascii="Times New Roman" w:hAnsi="Times New Roman" w:cs="Times New Roman"/>
          <w:sz w:val="24"/>
          <w:szCs w:val="24"/>
        </w:rPr>
      </w:pPr>
    </w:p>
    <w:p w14:paraId="2BFAF3A8">
      <w:pPr>
        <w:numPr>
          <w:ilvl w:val="0"/>
          <w:numId w:val="3"/>
        </w:numPr>
        <w:bidi w:val="0"/>
        <w:ind w:left="425" w:leftChars="0" w:hanging="425" w:firstLineChars="0"/>
        <w:rPr>
          <w:rFonts w:hint="default" w:ascii="Times New Roman" w:hAnsi="Times New Roman" w:cs="Times New Roman"/>
          <w:b/>
          <w:bCs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</w:rPr>
        <w:t>¿Cómo puedo contribuir a que la santidad comunitaria sea una realidad en esta iglesia?</w:t>
      </w:r>
    </w:p>
    <w:p w14:paraId="76E58AD4">
      <w:pPr>
        <w:bidi w:val="0"/>
        <w:rPr>
          <w:rFonts w:hint="default" w:ascii="Times New Roman" w:hAnsi="Times New Roman" w:cs="Times New Roman"/>
          <w:sz w:val="24"/>
          <w:szCs w:val="24"/>
        </w:rPr>
      </w:pPr>
    </w:p>
    <w:p w14:paraId="35A53EAE">
      <w:pPr>
        <w:bidi w:val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¿Qué voy a hacer yo para que esta clase de santidad sea cada vez más visible en Iglesia Bíblica Punta Cana?</w:t>
      </w:r>
    </w:p>
    <w:p w14:paraId="3A1A185A">
      <w:pPr>
        <w:bidi w:val="0"/>
        <w:rPr>
          <w:rFonts w:hint="default" w:ascii="Times New Roman" w:hAnsi="Times New Roman" w:cs="Times New Roman"/>
          <w:sz w:val="24"/>
          <w:szCs w:val="24"/>
          <w:lang w:val="en-US"/>
        </w:rPr>
      </w:pPr>
    </w:p>
    <w:p w14:paraId="7E8FA2CA">
      <w:pPr>
        <w:bidi w:val="0"/>
        <w:rPr>
          <w:rFonts w:hint="default" w:ascii="Times New Roman" w:hAnsi="Times New Roman" w:cs="Times New Roman"/>
          <w:i/>
          <w:iCs/>
          <w:sz w:val="24"/>
          <w:szCs w:val="24"/>
          <w:lang w:val="en-US"/>
        </w:rPr>
      </w:pPr>
      <w:bookmarkStart w:id="0" w:name="_GoBack"/>
      <w:bookmarkEnd w:id="0"/>
      <w:r>
        <w:rPr>
          <w:rFonts w:hint="default" w:ascii="Times New Roman" w:hAnsi="Times New Roman" w:cs="Times New Roman"/>
          <w:i/>
          <w:iCs/>
          <w:sz w:val="24"/>
          <w:szCs w:val="24"/>
          <w:lang w:val="en-US"/>
        </w:rPr>
        <w:t>Fin de Bosquejo</w:t>
      </w:r>
    </w:p>
    <w:sectPr>
      <w:footerReference r:id="rId3" w:type="default"/>
      <w:pgSz w:w="12240" w:h="15840"/>
      <w:pgMar w:top="635" w:right="835" w:bottom="805" w:left="806" w:header="720" w:footer="5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6901E0D">
    <w:pPr>
      <w:pStyle w:val="8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685C05D">
                          <w:pPr>
                            <w:pStyle w:val="8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685C05D">
                    <w:pPr>
                      <w:pStyle w:val="8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E23FC97"/>
    <w:multiLevelType w:val="singleLevel"/>
    <w:tmpl w:val="DE23FC97"/>
    <w:lvl w:ilvl="0" w:tentative="0">
      <w:start w:val="1"/>
      <w:numFmt w:val="upperRoman"/>
      <w:lvlText w:val="%1."/>
      <w:lvlJc w:val="left"/>
      <w:pPr>
        <w:tabs>
          <w:tab w:val="left" w:pos="425"/>
        </w:tabs>
        <w:ind w:left="425" w:leftChars="0" w:hanging="425" w:firstLineChars="0"/>
      </w:pPr>
      <w:rPr>
        <w:rFonts w:hint="default"/>
      </w:rPr>
    </w:lvl>
  </w:abstractNum>
  <w:abstractNum w:abstractNumId="1">
    <w:nsid w:val="20F5E202"/>
    <w:multiLevelType w:val="singleLevel"/>
    <w:tmpl w:val="20F5E202"/>
    <w:lvl w:ilvl="0" w:tentative="0">
      <w:start w:val="1"/>
      <w:numFmt w:val="decimal"/>
      <w:lvlText w:val="%1."/>
      <w:lvlJc w:val="left"/>
      <w:pPr>
        <w:tabs>
          <w:tab w:val="left" w:pos="425"/>
        </w:tabs>
        <w:ind w:left="425" w:leftChars="0" w:hanging="425" w:firstLineChars="0"/>
      </w:pPr>
      <w:rPr>
        <w:rFonts w:hint="default"/>
      </w:rPr>
    </w:lvl>
  </w:abstractNum>
  <w:abstractNum w:abstractNumId="2">
    <w:nsid w:val="3E2C1B4A"/>
    <w:multiLevelType w:val="singleLevel"/>
    <w:tmpl w:val="3E2C1B4A"/>
    <w:lvl w:ilvl="0" w:tentative="0">
      <w:start w:val="1"/>
      <w:numFmt w:val="bullet"/>
      <w:lvlText w:val=""/>
      <w:lvlJc w:val="left"/>
      <w:pPr>
        <w:tabs>
          <w:tab w:val="left" w:pos="420"/>
        </w:tabs>
        <w:ind w:left="420" w:leftChars="0" w:hanging="420" w:firstLineChars="0"/>
      </w:pPr>
      <w:rPr>
        <w:rFonts w:hint="default" w:ascii="Wingdings" w:hAnsi="Wingdings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80"/>
  <w:embedSystemFonts/>
  <w:bordersDoNotSurroundHeader w:val="0"/>
  <w:bordersDoNotSurroundFooter w:val="0"/>
  <w:documentProtection w:enforcement="0"/>
  <w:defaultTabStop w:val="720"/>
  <w:drawingGridVerticalSpacing w:val="156"/>
  <w:displayHorizontalDrawingGridEvery w:val="1"/>
  <w:displayVerticalDrawingGridEvery w:val="1"/>
  <w:noPunctuationKerning w:val="1"/>
  <w:characterSpacingControl w:val="doNotCompress"/>
  <w:compat>
    <w:spaceForUL/>
    <w:doNotLeaveBackslashAlone/>
    <w:ulTrailSpace/>
    <w:doNotExpandShiftReturn/>
    <w:adjustLineHeightInTable/>
    <w:doNotWrapTextWithPunct/>
    <w:doNotUseEastAsian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38435C1"/>
    <w:rsid w:val="04455D40"/>
    <w:rsid w:val="045C66B2"/>
    <w:rsid w:val="06D628DD"/>
    <w:rsid w:val="17AB3A62"/>
    <w:rsid w:val="1B04133F"/>
    <w:rsid w:val="29C014E9"/>
    <w:rsid w:val="2C81176E"/>
    <w:rsid w:val="30110AE9"/>
    <w:rsid w:val="31B36330"/>
    <w:rsid w:val="3E1570CC"/>
    <w:rsid w:val="438435C1"/>
    <w:rsid w:val="5F207EF8"/>
    <w:rsid w:val="6B067185"/>
    <w:rsid w:val="6C6E7FF0"/>
    <w:rsid w:val="70E1148B"/>
    <w:rsid w:val="731F693F"/>
    <w:rsid w:val="78F072FB"/>
    <w:rsid w:val="79303E06"/>
    <w:rsid w:val="7A192F8D"/>
    <w:rsid w:val="7B6405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paragraph" w:styleId="2">
    <w:name w:val="heading 1"/>
    <w:next w:val="1"/>
    <w:qFormat/>
    <w:uiPriority w:val="0"/>
    <w:pPr>
      <w:spacing w:before="0" w:beforeAutospacing="1" w:after="0" w:afterAutospacing="1"/>
      <w:jc w:val="left"/>
    </w:pPr>
    <w:rPr>
      <w:rFonts w:hint="eastAsia" w:ascii="SimSun" w:hAnsi="SimSun" w:eastAsia="SimSun" w:cs="SimSun"/>
      <w:b/>
      <w:bCs/>
      <w:kern w:val="44"/>
      <w:sz w:val="48"/>
      <w:szCs w:val="48"/>
      <w:lang w:val="en-US" w:eastAsia="zh-CN" w:bidi="ar"/>
    </w:rPr>
  </w:style>
  <w:style w:type="paragraph" w:styleId="3">
    <w:name w:val="heading 2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SimSun" w:hAnsi="SimSun" w:eastAsia="SimSun" w:cs="SimSun"/>
      <w:b/>
      <w:bCs/>
      <w:kern w:val="0"/>
      <w:sz w:val="36"/>
      <w:szCs w:val="36"/>
      <w:lang w:val="en-US" w:eastAsia="zh-CN" w:bidi="ar"/>
    </w:rPr>
  </w:style>
  <w:style w:type="paragraph" w:styleId="4">
    <w:name w:val="heading 3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SimSun" w:hAnsi="SimSun" w:eastAsia="SimSun" w:cs="SimSun"/>
      <w:b/>
      <w:bCs/>
      <w:kern w:val="0"/>
      <w:sz w:val="27"/>
      <w:szCs w:val="27"/>
      <w:lang w:val="en-US" w:eastAsia="zh-CN" w:bidi="ar"/>
    </w:rPr>
  </w:style>
  <w:style w:type="character" w:default="1" w:styleId="5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7">
    <w:name w:val="Emphasis"/>
    <w:basedOn w:val="5"/>
    <w:qFormat/>
    <w:uiPriority w:val="0"/>
    <w:rPr>
      <w:i/>
      <w:iCs/>
    </w:rPr>
  </w:style>
  <w:style w:type="paragraph" w:styleId="8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9">
    <w:name w:val="header"/>
    <w:basedOn w:val="1"/>
    <w:qFormat/>
    <w:uiPriority w:val="0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styleId="10">
    <w:name w:val="Hyperlink"/>
    <w:basedOn w:val="5"/>
    <w:qFormat/>
    <w:uiPriority w:val="0"/>
    <w:rPr>
      <w:color w:val="0000FF"/>
      <w:u w:val="single"/>
    </w:rPr>
  </w:style>
  <w:style w:type="paragraph" w:styleId="11">
    <w:name w:val="Normal (Web)"/>
    <w:qFormat/>
    <w:uiPriority w:val="0"/>
    <w:pPr>
      <w:spacing w:before="0" w:beforeAutospacing="1" w:after="0" w:afterAutospacing="1"/>
      <w:ind w:left="0" w:right="0"/>
      <w:jc w:val="left"/>
    </w:pPr>
    <w:rPr>
      <w:rFonts w:ascii="Times New Roman" w:hAnsi="Times New Roman" w:eastAsia="SimSun" w:cs="Times New Roman"/>
      <w:kern w:val="0"/>
      <w:sz w:val="24"/>
      <w:szCs w:val="24"/>
      <w:lang w:val="en-US" w:eastAsia="zh-CN" w:bidi="ar"/>
    </w:rPr>
  </w:style>
  <w:style w:type="character" w:styleId="12">
    <w:name w:val="Strong"/>
    <w:basedOn w:val="5"/>
    <w:qFormat/>
    <w:uiPriority w:val="0"/>
    <w:rPr>
      <w:b/>
      <w:bCs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7803</Words>
  <Characters>39766</Characters>
  <Lines>0</Lines>
  <Paragraphs>0</Paragraphs>
  <TotalTime>48</TotalTime>
  <ScaleCrop>false</ScaleCrop>
  <LinksUpToDate>false</LinksUpToDate>
  <CharactersWithSpaces>47087</CharactersWithSpaces>
  <Application>WPS Office_12.1.0.28032_F1E327BC-269C-435d-A152-05C5408002CA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2026-08-08T00:44:00Z</dcterms:created>
  <dc:creator>hecto</dc:creator>
  <cp:lastModifiedBy>Héctor Santana</cp:lastModifiedBy>
  <dcterms:modified xsi:type="dcterms:W3CDTF">2026-08-23T19:56:09Z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1033-12.1.0.28032</vt:lpwstr>
  </property>
  <property fmtid="{D5CDD505-2E9C-101B-9397-08002B2CF9AE}" pid="3" name="ICV">
    <vt:lpwstr>884692AB0F9445A6ACE2471C17D2C063_13</vt:lpwstr>
  </property>
  <property fmtid="{D5CDD505-2E9C-101B-9397-08002B2CF9AE}" pid="4" name="KSOTemplateDocerSaveRecord">
    <vt:lpwstr>eyJoZGlkIjoiMzUxOWRmNWI1YjVmOGYzZTg0MTJjMGEzYzdkYmY5YmYiLCJ1c2VySWQiOiIxOTk0NjA5NzA5MDk0NSJ9</vt:lpwstr>
  </property>
</Properties>
</file>